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委托检验合同书</w:t>
      </w:r>
    </w:p>
    <w:p>
      <w:pPr>
        <w:ind w:firstLine="2703" w:firstLineChars="1500"/>
        <w:rPr>
          <w:rFonts w:hint="eastAsia"/>
        </w:rPr>
      </w:pPr>
      <w:r>
        <w:rPr>
          <w:rFonts w:hint="eastAsia" w:ascii="华文中宋" w:hAnsi="华文中宋" w:eastAsia="华文中宋" w:cs="华文中宋"/>
          <w:b/>
          <w:bCs/>
          <w:sz w:val="18"/>
          <w:szCs w:val="18"/>
          <w:lang w:val="en-US" w:eastAsia="zh-CN"/>
        </w:rPr>
        <w:t xml:space="preserve">                                                       </w:t>
      </w:r>
      <w:r>
        <w:rPr>
          <w:rFonts w:hint="eastAsia" w:ascii="华文中宋" w:hAnsi="华文中宋" w:eastAsia="华文中宋" w:cs="华文中宋"/>
          <w:b/>
          <w:bCs/>
          <w:sz w:val="18"/>
          <w:szCs w:val="18"/>
        </w:rPr>
        <w:t>QRD1</w:t>
      </w:r>
      <w:r>
        <w:rPr>
          <w:rFonts w:hint="eastAsia" w:ascii="华文中宋" w:hAnsi="华文中宋" w:eastAsia="华文中宋" w:cs="华文中宋"/>
          <w:b/>
          <w:bCs/>
          <w:sz w:val="18"/>
          <w:szCs w:val="18"/>
          <w:lang w:val="en-US" w:eastAsia="zh-CN"/>
        </w:rPr>
        <w:t>0</w:t>
      </w:r>
      <w:r>
        <w:rPr>
          <w:rFonts w:hint="eastAsia" w:ascii="华文中宋" w:hAnsi="华文中宋" w:eastAsia="华文中宋" w:cs="华文中宋"/>
          <w:b/>
          <w:bCs/>
          <w:sz w:val="18"/>
          <w:szCs w:val="18"/>
        </w:rPr>
        <w:t>0201-201</w:t>
      </w:r>
      <w:r>
        <w:rPr>
          <w:rFonts w:hint="eastAsia" w:ascii="华文中宋" w:hAnsi="华文中宋" w:eastAsia="华文中宋" w:cs="华文中宋"/>
          <w:b/>
          <w:bCs/>
          <w:sz w:val="18"/>
          <w:szCs w:val="18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/>
          <w:bCs/>
          <w:sz w:val="18"/>
          <w:szCs w:val="18"/>
        </w:rPr>
        <w:t xml:space="preserve"> </w:t>
      </w:r>
      <w:r>
        <w:rPr>
          <w:rFonts w:hint="eastAsia"/>
        </w:rPr>
        <w:t xml:space="preserve">  </w:t>
      </w:r>
    </w:p>
    <w:tbl>
      <w:tblPr>
        <w:tblStyle w:val="5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32"/>
        <w:gridCol w:w="94"/>
        <w:gridCol w:w="2495"/>
        <w:gridCol w:w="575"/>
        <w:gridCol w:w="738"/>
        <w:gridCol w:w="862"/>
        <w:gridCol w:w="319"/>
        <w:gridCol w:w="17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pStyle w:val="2"/>
              <w:spacing w:line="240" w:lineRule="exact"/>
              <w:ind w:firstLine="631" w:firstLineChars="300"/>
              <w:jc w:val="center"/>
              <w:rPr>
                <w:rFonts w:hint="eastAsia" w:ascii="华文中宋" w:hAnsi="华文中宋" w:eastAsia="华文中宋" w:cs="华文中宋"/>
                <w:b/>
                <w:bCs/>
                <w:sz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1"/>
                <w:lang w:eastAsia="zh-CN"/>
              </w:rPr>
              <w:t>客客户填写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  <w:t>委托单位（客户）</w:t>
            </w:r>
          </w:p>
        </w:tc>
        <w:tc>
          <w:tcPr>
            <w:tcW w:w="3902" w:type="dxa"/>
            <w:gridSpan w:val="4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  <w:t>联系人、电话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ind w:firstLine="541" w:firstLineChars="300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  <w:t>地址</w:t>
            </w:r>
          </w:p>
        </w:tc>
        <w:tc>
          <w:tcPr>
            <w:tcW w:w="3902" w:type="dxa"/>
            <w:gridSpan w:val="4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  <w:t>传真、邮编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pStyle w:val="2"/>
              <w:spacing w:line="360" w:lineRule="exact"/>
              <w:ind w:firstLine="541" w:firstLineChars="300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  <w:lang w:eastAsia="zh-CN"/>
              </w:rPr>
              <w:t>生产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  <w:t>单位</w:t>
            </w:r>
          </w:p>
        </w:tc>
        <w:tc>
          <w:tcPr>
            <w:tcW w:w="3902" w:type="dxa"/>
            <w:gridSpan w:val="4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  <w:t>联系人、电话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pStyle w:val="2"/>
              <w:spacing w:line="360" w:lineRule="exact"/>
              <w:ind w:firstLine="541" w:firstLineChars="300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  <w:t>地址</w:t>
            </w:r>
          </w:p>
        </w:tc>
        <w:tc>
          <w:tcPr>
            <w:tcW w:w="3902" w:type="dxa"/>
            <w:gridSpan w:val="4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  <w:t>传真、邮编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highlight w:val="none"/>
              </w:rPr>
              <w:t>样品名称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/图号/规格</w:t>
            </w:r>
          </w:p>
        </w:tc>
        <w:tc>
          <w:tcPr>
            <w:tcW w:w="390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ind w:firstLine="270" w:firstLineChars="150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  <w:highlight w:val="none"/>
              </w:rPr>
              <w:t>数量/标识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1932" w:type="dxa"/>
            <w:vMerge w:val="restart"/>
            <w:noWrap w:val="0"/>
            <w:vAlign w:val="center"/>
          </w:tcPr>
          <w:p>
            <w:pPr>
              <w:pStyle w:val="2"/>
              <w:spacing w:line="360" w:lineRule="exact"/>
              <w:ind w:firstLine="541" w:firstLineChars="300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  <w:highlight w:val="none"/>
                <w:lang w:eastAsia="zh-CN"/>
              </w:rPr>
              <w:t>检验类别</w:t>
            </w:r>
          </w:p>
        </w:tc>
        <w:tc>
          <w:tcPr>
            <w:tcW w:w="3902" w:type="dxa"/>
            <w:gridSpan w:val="4"/>
            <w:vMerge w:val="restart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lang w:eastAsia="zh-CN"/>
              </w:rPr>
              <w:t>委托检验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lang w:eastAsia="zh-CN"/>
              </w:rPr>
              <w:t>抽查检验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lang w:eastAsia="zh-CN"/>
              </w:rPr>
              <w:t>型式检验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华文中宋" w:hAnsi="华文中宋" w:eastAsia="华文中宋" w:cs="华文中宋"/>
                <w:b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lang w:eastAsia="zh-CN"/>
              </w:rPr>
              <w:t>其它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  <w:highlight w:val="none"/>
                <w:lang w:eastAsia="zh-CN"/>
              </w:rPr>
              <w:t>样品来源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outlineLvl w:val="9"/>
              <w:rPr>
                <w:rFonts w:hint="default" w:ascii="华文中宋" w:hAnsi="华文中宋" w:eastAsia="华文中宋" w:cs="华文中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lang w:eastAsia="zh-CN"/>
              </w:rPr>
              <w:t>送样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18"/>
                <w:szCs w:val="18"/>
                <w:lang w:eastAsia="zh-CN"/>
              </w:rPr>
              <w:t>抽样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ind w:firstLine="541" w:firstLineChars="300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  <w:highlight w:val="none"/>
                <w:lang w:eastAsia="zh-CN"/>
              </w:rPr>
            </w:pPr>
          </w:p>
        </w:tc>
        <w:tc>
          <w:tcPr>
            <w:tcW w:w="3902" w:type="dxa"/>
            <w:gridSpan w:val="4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Cs w:val="18"/>
              </w:rPr>
              <w:t>样品处理意见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/>
                <w:bCs/>
                <w:spacing w:val="-15"/>
                <w:sz w:val="18"/>
                <w:szCs w:val="18"/>
              </w:rPr>
              <w:t>检毕取回</w:t>
            </w:r>
            <w:r>
              <w:rPr>
                <w:rFonts w:hint="eastAsia" w:ascii="华文中宋" w:hAnsi="华文中宋" w:eastAsia="华文中宋" w:cs="华文中宋"/>
                <w:b/>
                <w:bCs/>
                <w:spacing w:val="-15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/>
                <w:bCs/>
                <w:spacing w:val="-12"/>
                <w:sz w:val="18"/>
                <w:szCs w:val="18"/>
              </w:rPr>
              <w:t>委托公司处理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pStyle w:val="2"/>
              <w:spacing w:line="240" w:lineRule="exact"/>
              <w:ind w:firstLine="541" w:firstLineChars="300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  <w:t>检测依据</w:t>
            </w:r>
          </w:p>
        </w:tc>
        <w:tc>
          <w:tcPr>
            <w:tcW w:w="7578" w:type="dxa"/>
            <w:gridSpan w:val="8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pStyle w:val="2"/>
              <w:spacing w:line="240" w:lineRule="exact"/>
              <w:ind w:firstLine="541" w:firstLineChars="300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  <w:lang w:eastAsia="zh-CN"/>
              </w:rPr>
              <w:t>判定依据</w:t>
            </w:r>
          </w:p>
        </w:tc>
        <w:tc>
          <w:tcPr>
            <w:tcW w:w="7578" w:type="dxa"/>
            <w:gridSpan w:val="8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pStyle w:val="2"/>
              <w:spacing w:line="240" w:lineRule="exact"/>
              <w:ind w:firstLine="541" w:firstLineChars="300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  <w:t>检验项目</w:t>
            </w:r>
          </w:p>
        </w:tc>
        <w:tc>
          <w:tcPr>
            <w:tcW w:w="7578" w:type="dxa"/>
            <w:gridSpan w:val="8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pacing w:val="-16"/>
                <w:sz w:val="18"/>
                <w:szCs w:val="18"/>
                <w:lang w:eastAsia="zh-CN"/>
              </w:rPr>
              <w:t>检验</w:t>
            </w:r>
            <w:r>
              <w:rPr>
                <w:rFonts w:hint="eastAsia" w:ascii="华文中宋" w:hAnsi="华文中宋" w:eastAsia="华文中宋" w:cs="华文中宋"/>
                <w:b/>
                <w:bCs/>
                <w:spacing w:val="-16"/>
                <w:sz w:val="18"/>
                <w:szCs w:val="18"/>
              </w:rPr>
              <w:t>报告发送方式</w:t>
            </w:r>
          </w:p>
        </w:tc>
        <w:tc>
          <w:tcPr>
            <w:tcW w:w="3164" w:type="dxa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 xml:space="preserve">□自取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 xml:space="preserve"> □邮寄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1"/>
                <w:sz w:val="18"/>
                <w:szCs w:val="18"/>
                <w:lang w:eastAsia="zh-CN"/>
              </w:rPr>
              <w:t>（提供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1"/>
                <w:sz w:val="18"/>
                <w:szCs w:val="18"/>
                <w:lang w:val="en-US" w:eastAsia="zh-CN"/>
              </w:rPr>
              <w:t>2份报告，如需增加每份收50元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  <w:t>是否加急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  <w:t>正常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  <w:t>加急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lang w:eastAsia="zh-CN"/>
              </w:rPr>
              <w:t>（加急加收检验费的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pacing w:val="-16"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pacing w:val="-16"/>
                <w:sz w:val="18"/>
                <w:szCs w:val="18"/>
                <w:lang w:eastAsia="zh-CN"/>
              </w:rPr>
              <w:t>检验报告及发票邮寄地址收件人、电话</w:t>
            </w:r>
          </w:p>
        </w:tc>
        <w:tc>
          <w:tcPr>
            <w:tcW w:w="7578" w:type="dxa"/>
            <w:gridSpan w:val="8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9510" w:type="dxa"/>
            <w:gridSpan w:val="9"/>
            <w:noWrap w:val="0"/>
            <w:vAlign w:val="center"/>
          </w:tcPr>
          <w:p>
            <w:pPr>
              <w:pStyle w:val="2"/>
              <w:spacing w:line="260" w:lineRule="exact"/>
              <w:ind w:firstLine="541" w:firstLineChars="300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1、是否有指定的检测方法          □无此项       □否        □是（方法内容见附件）</w:t>
            </w:r>
          </w:p>
          <w:p>
            <w:pPr>
              <w:pStyle w:val="2"/>
              <w:spacing w:line="260" w:lineRule="exact"/>
              <w:ind w:firstLine="541" w:firstLineChars="300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2、是否同意本公司所使用的非标准方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  <w:t>法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进行检测     □无此项   □否      □是</w:t>
            </w:r>
          </w:p>
          <w:p>
            <w:pPr>
              <w:pStyle w:val="2"/>
              <w:spacing w:line="260" w:lineRule="exact"/>
              <w:ind w:firstLine="541" w:firstLineChars="300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 xml:space="preserve">3、是否同意必要的分包        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 xml:space="preserve"> □无此项       □否       □是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  <w:t>（详见分包合同）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  <w:t>付款方信息</w:t>
            </w:r>
          </w:p>
        </w:tc>
        <w:tc>
          <w:tcPr>
            <w:tcW w:w="7578" w:type="dxa"/>
            <w:gridSpan w:val="8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  <w:t>单位名称：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  <w:t xml:space="preserve">                              开户行：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  <w:t>银行账号：                              地  址：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  <w:t xml:space="preserve">电    话：                              社会统一信用代码：                                       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outlineLvl w:val="9"/>
              <w:rPr>
                <w:rFonts w:hint="default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  <w:t>增值税专票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  <w:t xml:space="preserve">增值税普票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  <w:t>其它约定事项或说明</w:t>
            </w:r>
          </w:p>
        </w:tc>
        <w:tc>
          <w:tcPr>
            <w:tcW w:w="7578" w:type="dxa"/>
            <w:gridSpan w:val="8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pStyle w:val="2"/>
              <w:spacing w:line="240" w:lineRule="exact"/>
              <w:ind w:firstLine="631" w:firstLineChars="300"/>
              <w:rPr>
                <w:rFonts w:hint="eastAsia" w:ascii="华文中宋" w:hAnsi="华文中宋" w:eastAsia="华文中宋" w:cs="华文中宋"/>
                <w:b/>
                <w:bCs/>
                <w:sz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1"/>
              </w:rPr>
              <w:t>检公司填写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  <w:t>合同编号</w:t>
            </w:r>
          </w:p>
        </w:tc>
        <w:tc>
          <w:tcPr>
            <w:tcW w:w="3164" w:type="dxa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outlineLvl w:val="9"/>
              <w:rPr>
                <w:rFonts w:hint="default" w:ascii="宋体" w:hAnsi="宋体" w:eastAsia="宋体"/>
                <w:b/>
                <w:bCs/>
                <w:szCs w:val="18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  <w:t>委托方式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华文中宋"/>
                <w:b w:val="0"/>
                <w:bCs w:val="0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4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1932" w:type="dxa"/>
            <w:vMerge w:val="restart"/>
            <w:noWrap w:val="0"/>
            <w:vAlign w:val="center"/>
          </w:tcPr>
          <w:p>
            <w:pPr>
              <w:pStyle w:val="2"/>
              <w:spacing w:line="240" w:lineRule="exact"/>
              <w:ind w:firstLine="541" w:firstLineChars="300"/>
              <w:rPr>
                <w:rFonts w:hint="eastAsia" w:ascii="宋体" w:hAnsi="宋体"/>
                <w:b w:val="0"/>
                <w:bCs w:val="0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检验费</w:t>
            </w:r>
          </w:p>
        </w:tc>
        <w:tc>
          <w:tcPr>
            <w:tcW w:w="3164" w:type="dxa"/>
            <w:gridSpan w:val="3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  <w:t>样品到达日期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pStyle w:val="2"/>
              <w:spacing w:line="240" w:lineRule="exact"/>
              <w:ind w:firstLine="540" w:firstLineChars="300"/>
              <w:jc w:val="center"/>
              <w:rPr>
                <w:rFonts w:hint="default" w:ascii="宋体" w:hAnsi="宋体" w:eastAsia="宋体"/>
                <w:b w:val="0"/>
                <w:bCs w:val="0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</w:pPr>
          </w:p>
        </w:tc>
        <w:tc>
          <w:tcPr>
            <w:tcW w:w="193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</w:pPr>
          </w:p>
        </w:tc>
        <w:tc>
          <w:tcPr>
            <w:tcW w:w="3164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</w:pPr>
          </w:p>
        </w:tc>
        <w:tc>
          <w:tcPr>
            <w:tcW w:w="16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  <w:t>商定完成日期</w:t>
            </w:r>
          </w:p>
        </w:tc>
        <w:tc>
          <w:tcPr>
            <w:tcW w:w="28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9510" w:type="dxa"/>
            <w:gridSpan w:val="9"/>
            <w:noWrap w:val="0"/>
            <w:vAlign w:val="center"/>
          </w:tcPr>
          <w:p>
            <w:pPr>
              <w:pStyle w:val="2"/>
              <w:spacing w:line="240" w:lineRule="exact"/>
              <w:ind w:firstLine="541" w:firstLineChars="300"/>
              <w:jc w:val="center"/>
              <w:rPr>
                <w:rFonts w:hint="eastAsia" w:ascii="宋体" w:hAnsi="宋体" w:eastAsiaTheme="minorEastAsia"/>
                <w:b w:val="0"/>
                <w:bCs w:val="0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Cs w:val="18"/>
                <w:lang w:eastAsia="zh-CN"/>
              </w:rPr>
              <w:t>账</w:t>
            </w:r>
            <w:r>
              <w:rPr>
                <w:rFonts w:hint="eastAsia" w:ascii="华文中宋" w:hAnsi="华文中宋" w:eastAsia="华文中宋" w:cs="华文中宋"/>
                <w:b/>
                <w:bCs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szCs w:val="18"/>
                <w:lang w:eastAsia="zh-CN"/>
              </w:rPr>
              <w:t>户</w:t>
            </w:r>
            <w:r>
              <w:rPr>
                <w:rFonts w:hint="eastAsia" w:ascii="华文中宋" w:hAnsi="华文中宋" w:eastAsia="华文中宋" w:cs="华文中宋"/>
                <w:b/>
                <w:bCs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szCs w:val="18"/>
                <w:lang w:eastAsia="zh-CN"/>
              </w:rPr>
              <w:t>信</w:t>
            </w:r>
            <w:r>
              <w:rPr>
                <w:rFonts w:hint="eastAsia" w:ascii="华文中宋" w:hAnsi="华文中宋" w:eastAsia="华文中宋" w:cs="华文中宋"/>
                <w:b/>
                <w:bCs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szCs w:val="18"/>
                <w:lang w:eastAsia="zh-CN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542" w:firstLineChars="300"/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pStyle w:val="2"/>
              <w:spacing w:line="240" w:lineRule="exact"/>
              <w:ind w:firstLine="541" w:firstLineChars="300"/>
              <w:jc w:val="both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帐户名称</w:t>
            </w:r>
          </w:p>
        </w:tc>
        <w:tc>
          <w:tcPr>
            <w:tcW w:w="3164" w:type="dxa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中铁宝鸡轨道电气设备检测有限公司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pStyle w:val="2"/>
              <w:spacing w:line="240" w:lineRule="exact"/>
              <w:ind w:firstLine="541" w:firstLineChars="300"/>
              <w:jc w:val="both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开户行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both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建行陕西省宝鸡市金台支行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540" w:firstLineChars="300"/>
              <w:rPr>
                <w:rFonts w:hint="eastAsia" w:ascii="宋体" w:hAnsi="宋体"/>
                <w:b w:val="0"/>
                <w:bCs w:val="0"/>
                <w:szCs w:val="1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pStyle w:val="2"/>
              <w:spacing w:line="240" w:lineRule="exact"/>
              <w:ind w:firstLine="541" w:firstLineChars="300"/>
              <w:jc w:val="both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帐号</w:t>
            </w:r>
          </w:p>
        </w:tc>
        <w:tc>
          <w:tcPr>
            <w:tcW w:w="3164" w:type="dxa"/>
            <w:gridSpan w:val="3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61001628708050000714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pStyle w:val="2"/>
              <w:spacing w:line="240" w:lineRule="exact"/>
              <w:ind w:firstLine="541" w:firstLineChars="300"/>
              <w:jc w:val="both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default" w:ascii="华文中宋" w:hAnsi="华文中宋" w:eastAsia="华文中宋" w:cs="华文中宋"/>
                <w:b/>
                <w:bCs/>
                <w:spacing w:val="-17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pacing w:val="-17"/>
                <w:sz w:val="18"/>
                <w:szCs w:val="18"/>
              </w:rPr>
              <w:t>0917-3832689</w:t>
            </w:r>
            <w:r>
              <w:rPr>
                <w:rFonts w:hint="eastAsia" w:ascii="华文中宋" w:hAnsi="华文中宋" w:eastAsia="华文中宋" w:cs="华文中宋"/>
                <w:b/>
                <w:bCs/>
                <w:spacing w:val="-17"/>
                <w:sz w:val="18"/>
                <w:szCs w:val="18"/>
                <w:lang w:val="en-US" w:eastAsia="zh-CN"/>
              </w:rPr>
              <w:t>/2630118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540" w:firstLineChars="300"/>
              <w:rPr>
                <w:rFonts w:hint="eastAsia" w:ascii="宋体" w:hAnsi="宋体"/>
                <w:b w:val="0"/>
                <w:bCs w:val="0"/>
                <w:szCs w:val="1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pStyle w:val="2"/>
              <w:spacing w:line="240" w:lineRule="exact"/>
              <w:ind w:firstLine="541" w:firstLineChars="300"/>
              <w:jc w:val="both"/>
              <w:rPr>
                <w:rFonts w:hint="eastAsia" w:ascii="华文中宋" w:hAnsi="华文中宋" w:eastAsia="华文中宋" w:cs="华文中宋"/>
                <w:b/>
                <w:bCs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Cs w:val="21"/>
              </w:rPr>
              <w:t>地址</w:t>
            </w:r>
          </w:p>
        </w:tc>
        <w:tc>
          <w:tcPr>
            <w:tcW w:w="3164" w:type="dxa"/>
            <w:gridSpan w:val="3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华文中宋" w:hAnsi="华文中宋" w:eastAsia="华文中宋" w:cs="华文中宋"/>
                <w:b/>
                <w:bCs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Cs w:val="21"/>
              </w:rPr>
              <w:t>陕西省宝鸡市上马营东风路59号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pStyle w:val="2"/>
              <w:spacing w:line="240" w:lineRule="exact"/>
              <w:ind w:firstLine="541" w:firstLineChars="300"/>
              <w:jc w:val="both"/>
              <w:rPr>
                <w:rFonts w:hint="eastAsia" w:ascii="华文中宋" w:hAnsi="华文中宋" w:eastAsia="华文中宋" w:cs="华文中宋"/>
                <w:b/>
                <w:bCs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Cs w:val="18"/>
                <w:lang w:eastAsia="zh-CN"/>
              </w:rPr>
              <w:t>公司网址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华文中宋" w:hAnsi="华文中宋" w:eastAsia="华文中宋" w:cs="华文中宋"/>
                <w:b/>
                <w:bCs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Cs w:val="18"/>
              </w:rPr>
              <w:t>http://www.bjdqh.com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ind w:firstLine="630" w:firstLineChars="300"/>
              <w:rPr>
                <w:rFonts w:hint="eastAsia" w:ascii="宋体" w:hAnsi="宋体"/>
                <w:b w:val="0"/>
                <w:bCs w:val="0"/>
                <w:sz w:val="21"/>
              </w:rPr>
            </w:pPr>
          </w:p>
        </w:tc>
        <w:tc>
          <w:tcPr>
            <w:tcW w:w="9510" w:type="dxa"/>
            <w:gridSpan w:val="9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Cs w:val="18"/>
                <w:lang w:val="en-US" w:eastAsia="zh-CN"/>
              </w:rPr>
              <w:t>经评审，本公司有承担该项检测的资源，有能力按期完成检测工作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  <w:t>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  <w:t xml:space="preserve">                          合同评审员：      </w:t>
            </w:r>
          </w:p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default" w:ascii="华文中宋" w:hAnsi="华文中宋" w:eastAsia="华文中宋" w:cs="华文中宋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Cs w:val="18"/>
                <w:lang w:val="en-US" w:eastAsia="zh-CN"/>
              </w:rPr>
              <w:t xml:space="preserve">               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Cs w:val="18"/>
                <w:lang w:eastAsia="zh-CN"/>
              </w:rPr>
              <w:t>责任条款</w:t>
            </w:r>
          </w:p>
        </w:tc>
        <w:tc>
          <w:tcPr>
            <w:tcW w:w="9510" w:type="dxa"/>
            <w:gridSpan w:val="9"/>
            <w:noWrap w:val="0"/>
            <w:vAlign w:val="top"/>
          </w:tcPr>
          <w:p>
            <w:pPr>
              <w:pStyle w:val="2"/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  <w:t>承检方承诺具有该项检测的资源，有能力按期完成检测工作，并保证检测工作的公正性，检测数据的准确性，保护客户的机密信息。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  <w:t>委托方承诺对所提供的技术资料、实物真实性负责，并提供必要的合作，支付所需检测费用。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  <w:t>本合同书一式两份，自签订之日起生效。委托方付款、承检方提供发票及检验报告后自动终止。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  <w:t>附件与本协议书一起构成完整的合同文本。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双方应自觉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  <w:t>遵守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</w:rPr>
              <w:t>本合同，任何一方不得违约，如果单方违约，违约方承担责任。合同中未定事宜，双方协商解决。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4989" w:type="dxa"/>
            <w:gridSpan w:val="4"/>
            <w:noWrap w:val="0"/>
            <w:vAlign w:val="center"/>
          </w:tcPr>
          <w:p>
            <w:pPr>
              <w:pStyle w:val="2"/>
              <w:spacing w:line="240" w:lineRule="exact"/>
              <w:ind w:firstLine="541" w:firstLineChars="300"/>
              <w:jc w:val="center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Cs w:val="18"/>
              </w:rPr>
              <w:t>委托单位（客户）</w:t>
            </w:r>
          </w:p>
        </w:tc>
        <w:tc>
          <w:tcPr>
            <w:tcW w:w="4989" w:type="dxa"/>
            <w:gridSpan w:val="6"/>
            <w:noWrap w:val="0"/>
            <w:vAlign w:val="center"/>
          </w:tcPr>
          <w:p>
            <w:pPr>
              <w:pStyle w:val="2"/>
              <w:spacing w:line="240" w:lineRule="exact"/>
              <w:ind w:firstLine="541" w:firstLineChars="300"/>
              <w:jc w:val="center"/>
              <w:rPr>
                <w:rFonts w:hint="default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val="en-US" w:eastAsia="zh-CN"/>
              </w:rPr>
              <w:t>中铁宝鸡轨道电气设备检测有限公司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494" w:type="dxa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eastAsia="zh-CN"/>
              </w:rPr>
              <w:t>委托人（签名、盖章）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</w:rPr>
            </w:pPr>
          </w:p>
        </w:tc>
        <w:tc>
          <w:tcPr>
            <w:tcW w:w="2494" w:type="dxa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eastAsia="zh-CN"/>
              </w:rPr>
              <w:t>业务受理员（签名、盖章）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2494" w:type="dxa"/>
            <w:gridSpan w:val="3"/>
            <w:noWrap w:val="0"/>
            <w:vAlign w:val="center"/>
          </w:tcPr>
          <w:p>
            <w:pPr>
              <w:pStyle w:val="2"/>
              <w:spacing w:line="240" w:lineRule="exact"/>
              <w:ind w:firstLine="631" w:firstLineChars="300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eastAsia="zh-CN"/>
              </w:rPr>
              <w:t>签署日期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pStyle w:val="2"/>
              <w:spacing w:line="240" w:lineRule="exact"/>
              <w:ind w:firstLine="1051" w:firstLineChars="500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  <w:t>年  月  日</w:t>
            </w:r>
          </w:p>
        </w:tc>
        <w:tc>
          <w:tcPr>
            <w:tcW w:w="2494" w:type="dxa"/>
            <w:gridSpan w:val="4"/>
            <w:noWrap w:val="0"/>
            <w:vAlign w:val="center"/>
          </w:tcPr>
          <w:p>
            <w:pPr>
              <w:pStyle w:val="2"/>
              <w:spacing w:line="240" w:lineRule="exact"/>
              <w:ind w:firstLine="631" w:firstLineChars="300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eastAsia="zh-CN"/>
              </w:rPr>
              <w:t>签署日期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>
            <w:pPr>
              <w:pStyle w:val="2"/>
              <w:spacing w:line="240" w:lineRule="exact"/>
              <w:ind w:firstLine="1051" w:firstLineChars="500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494" w:type="dxa"/>
            <w:gridSpan w:val="3"/>
            <w:noWrap w:val="0"/>
            <w:vAlign w:val="center"/>
          </w:tcPr>
          <w:p>
            <w:pPr>
              <w:pStyle w:val="2"/>
              <w:spacing w:line="240" w:lineRule="exact"/>
              <w:ind w:firstLine="631" w:firstLineChars="300"/>
              <w:rPr>
                <w:rFonts w:hint="eastAsia" w:ascii="宋体" w:hAnsi="宋体"/>
                <w:b w:val="0"/>
                <w:bCs w:val="0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eastAsia="zh-CN"/>
              </w:rPr>
              <w:t>注</w:t>
            </w:r>
          </w:p>
        </w:tc>
        <w:tc>
          <w:tcPr>
            <w:tcW w:w="7484" w:type="dxa"/>
            <w:gridSpan w:val="7"/>
            <w:noWrap w:val="0"/>
            <w:vAlign w:val="center"/>
          </w:tcPr>
          <w:p>
            <w:pPr>
              <w:pStyle w:val="2"/>
              <w:spacing w:line="240" w:lineRule="exact"/>
              <w:ind w:firstLine="540" w:firstLineChars="300"/>
              <w:rPr>
                <w:rFonts w:hint="eastAsia" w:ascii="宋体" w:hAnsi="宋体"/>
                <w:b w:val="0"/>
                <w:bCs w:val="0"/>
                <w:szCs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ascii="华文中宋" w:hAnsi="华文中宋" w:eastAsia="华文中宋" w:cs="华文中宋"/>
          <w:b/>
          <w:bCs/>
          <w:sz w:val="18"/>
          <w:szCs w:val="18"/>
          <w:lang w:val="en-US" w:eastAsia="zh-CN"/>
        </w:rPr>
        <w:t>共 页第1页</w:t>
      </w:r>
    </w:p>
    <w:p>
      <w:pPr>
        <w:tabs>
          <w:tab w:val="left" w:pos="1196"/>
        </w:tabs>
        <w:spacing w:line="440" w:lineRule="exact"/>
        <w:ind w:firstLine="3524" w:firstLineChars="1100"/>
        <w:rPr>
          <w:rFonts w:hint="eastAsia" w:ascii="华文中宋" w:hAnsi="华文中宋" w:eastAsia="华文中宋" w:cs="华文中宋"/>
          <w:b/>
          <w:bCs/>
          <w:sz w:val="32"/>
          <w:szCs w:val="32"/>
        </w:rPr>
        <w:sectPr>
          <w:headerReference r:id="rId3" w:type="default"/>
          <w:pgSz w:w="11906" w:h="16838"/>
          <w:pgMar w:top="1157" w:right="1179" w:bottom="1157" w:left="1123" w:header="851" w:footer="992" w:gutter="0"/>
          <w:cols w:space="0" w:num="1"/>
          <w:rtlGutter w:val="0"/>
          <w:docGrid w:type="lines" w:linePitch="312" w:charSpace="0"/>
        </w:sectPr>
      </w:pPr>
    </w:p>
    <w:p>
      <w:pPr>
        <w:tabs>
          <w:tab w:val="left" w:pos="1196"/>
        </w:tabs>
        <w:spacing w:line="440" w:lineRule="exact"/>
        <w:ind w:firstLine="3524" w:firstLineChars="1100"/>
        <w:rPr>
          <w:rFonts w:hint="eastAsia"/>
          <w:b/>
          <w:bCs/>
          <w:sz w:val="4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委托检验合同书附页 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  <w:lang w:val="en-US" w:eastAsia="zh-CN"/>
        </w:rPr>
        <w:t xml:space="preserve">  </w:t>
      </w:r>
    </w:p>
    <w:p>
      <w:pPr>
        <w:tabs>
          <w:tab w:val="left" w:pos="1196"/>
        </w:tabs>
        <w:spacing w:line="440" w:lineRule="exact"/>
        <w:ind w:firstLine="7748" w:firstLineChars="4300"/>
        <w:rPr>
          <w:rFonts w:hint="eastAsia"/>
        </w:rPr>
      </w:pPr>
      <w:r>
        <w:rPr>
          <w:rFonts w:hint="eastAsia" w:ascii="华文中宋" w:hAnsi="华文中宋" w:eastAsia="华文中宋" w:cs="华文中宋"/>
          <w:b/>
          <w:bCs/>
          <w:sz w:val="18"/>
          <w:szCs w:val="18"/>
        </w:rPr>
        <w:t>QRD1</w:t>
      </w:r>
      <w:r>
        <w:rPr>
          <w:rFonts w:hint="eastAsia" w:ascii="华文中宋" w:hAnsi="华文中宋" w:eastAsia="华文中宋" w:cs="华文中宋"/>
          <w:b/>
          <w:bCs/>
          <w:sz w:val="18"/>
          <w:szCs w:val="18"/>
          <w:lang w:val="en-US" w:eastAsia="zh-CN"/>
        </w:rPr>
        <w:t>0</w:t>
      </w:r>
      <w:r>
        <w:rPr>
          <w:rFonts w:hint="eastAsia" w:ascii="华文中宋" w:hAnsi="华文中宋" w:eastAsia="华文中宋" w:cs="华文中宋"/>
          <w:b/>
          <w:bCs/>
          <w:sz w:val="18"/>
          <w:szCs w:val="18"/>
        </w:rPr>
        <w:t>0201-201</w:t>
      </w:r>
      <w:r>
        <w:rPr>
          <w:rFonts w:hint="eastAsia" w:ascii="华文中宋" w:hAnsi="华文中宋" w:eastAsia="华文中宋" w:cs="华文中宋"/>
          <w:b/>
          <w:bCs/>
          <w:sz w:val="18"/>
          <w:szCs w:val="18"/>
          <w:lang w:val="en-US" w:eastAsia="zh-CN"/>
        </w:rPr>
        <w:t>8</w:t>
      </w:r>
      <w:r>
        <w:rPr>
          <w:rFonts w:hint="eastAsia"/>
        </w:rPr>
        <w:t xml:space="preserve"> </w:t>
      </w:r>
    </w:p>
    <w:tbl>
      <w:tblPr>
        <w:tblStyle w:val="5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1309"/>
        <w:gridCol w:w="2680"/>
        <w:gridCol w:w="610"/>
        <w:gridCol w:w="1966"/>
        <w:gridCol w:w="604"/>
        <w:gridCol w:w="1130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/>
                <w:sz w:val="18"/>
                <w:szCs w:val="18"/>
              </w:rPr>
              <w:t>序号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18"/>
                <w:szCs w:val="18"/>
                <w:lang w:eastAsia="zh-CN"/>
              </w:rPr>
              <w:t>检验报告编号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</w:rPr>
              <w:t>产品名称/规格/图号</w:t>
            </w:r>
            <w:r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val="en-US" w:eastAsia="zh-CN"/>
              </w:rPr>
              <w:t>/材质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eastAsia="zh-CN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eastAsia="zh-CN"/>
              </w:rPr>
              <w:t>检验项目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eastAsia="zh-CN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eastAsia="zh-CN"/>
              </w:rPr>
              <w:t>检验费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eastAsia="zh-CN"/>
              </w:rPr>
              <w:t>单价</w:t>
            </w:r>
            <w:r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val="en-US" w:eastAsia="zh-CN"/>
              </w:rPr>
              <w:t>/元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eastAsia="zh-CN"/>
              </w:rPr>
              <w:t>检测费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eastAsia="zh-CN"/>
              </w:rPr>
              <w:t>合计</w:t>
            </w:r>
            <w:r>
              <w:rPr>
                <w:rFonts w:hint="eastAsia" w:ascii="华文中宋" w:hAnsi="华文中宋" w:eastAsia="华文中宋" w:cs="华文中宋"/>
                <w:b/>
                <w:color w:val="auto"/>
                <w:sz w:val="18"/>
                <w:szCs w:val="18"/>
                <w:lang w:val="en-US" w:eastAsia="zh-CN"/>
              </w:rPr>
              <w:t>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93" w:type="dxa"/>
            <w:gridSpan w:val="2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华文中宋" w:hAnsi="华文中宋" w:eastAsia="华文中宋" w:cs="华文中宋"/>
                <w:b/>
                <w:bCs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</w:rPr>
              <w:t>检验费</w:t>
            </w:r>
            <w:r>
              <w:rPr>
                <w:rFonts w:hint="eastAsia" w:ascii="华文中宋" w:hAnsi="华文中宋" w:eastAsia="华文中宋" w:cs="华文中宋"/>
                <w:b/>
                <w:bCs/>
                <w:lang w:eastAsia="zh-CN"/>
              </w:rPr>
              <w:t>总计</w:t>
            </w:r>
          </w:p>
        </w:tc>
        <w:tc>
          <w:tcPr>
            <w:tcW w:w="8063" w:type="dxa"/>
            <w:gridSpan w:val="6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both"/>
              <w:rPr>
                <w:rFonts w:hint="default" w:ascii="华文中宋" w:hAnsi="华文中宋" w:eastAsia="华文中宋" w:cs="华文中宋"/>
                <w:b/>
                <w:bCs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lang w:val="en-US" w:eastAsia="zh-CN"/>
              </w:rPr>
              <w:t>￥</w:t>
            </w:r>
            <w:r>
              <w:rPr>
                <w:rFonts w:hint="eastAsia" w:ascii="华文中宋" w:hAnsi="华文中宋" w:eastAsia="华文中宋" w:cs="华文中宋"/>
                <w:b/>
                <w:bCs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华文中宋" w:hAnsi="华文中宋" w:eastAsia="华文中宋" w:cs="华文中宋"/>
                <w:b/>
                <w:bCs/>
                <w:u w:val="none"/>
                <w:lang w:val="en-US"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b/>
                <w:bCs/>
                <w:lang w:val="en-US" w:eastAsia="zh-CN"/>
              </w:rPr>
              <w:t>人民币大写：</w:t>
            </w:r>
            <w:r>
              <w:rPr>
                <w:rFonts w:hint="eastAsia" w:ascii="华文中宋" w:hAnsi="华文中宋" w:eastAsia="华文中宋" w:cs="华文中宋"/>
                <w:b/>
                <w:bCs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93" w:type="dxa"/>
            <w:gridSpan w:val="2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华文中宋" w:hAnsi="华文中宋" w:eastAsia="华文中宋" w:cs="华文中宋"/>
                <w:b/>
                <w:bCs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</w:rPr>
              <w:t>核算人</w:t>
            </w:r>
          </w:p>
        </w:tc>
        <w:tc>
          <w:tcPr>
            <w:tcW w:w="3290" w:type="dxa"/>
            <w:gridSpan w:val="2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华文中宋" w:hAnsi="华文中宋" w:eastAsia="华文中宋" w:cs="华文中宋"/>
                <w:b/>
                <w:bCs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华文中宋" w:hAnsi="华文中宋" w:eastAsia="华文中宋" w:cs="华文中宋"/>
                <w:b/>
                <w:bCs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lang w:eastAsia="zh-CN"/>
              </w:rPr>
              <w:t>财务审核</w:t>
            </w:r>
          </w:p>
        </w:tc>
        <w:tc>
          <w:tcPr>
            <w:tcW w:w="2807" w:type="dxa"/>
            <w:gridSpan w:val="3"/>
            <w:noWrap w:val="0"/>
            <w:vAlign w:val="center"/>
          </w:tcPr>
          <w:p>
            <w:pPr>
              <w:tabs>
                <w:tab w:val="left" w:pos="1196"/>
              </w:tabs>
              <w:adjustRightInd w:val="0"/>
              <w:snapToGrid w:val="0"/>
              <w:jc w:val="center"/>
              <w:rPr>
                <w:rFonts w:hint="eastAsia" w:ascii="华文中宋" w:hAnsi="华文中宋" w:eastAsia="华文中宋" w:cs="华文中宋"/>
                <w:b/>
                <w:bCs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华文中宋" w:hAnsi="华文中宋" w:eastAsia="华文中宋" w:cs="华文中宋"/>
          <w:b/>
          <w:bCs/>
          <w:sz w:val="18"/>
          <w:szCs w:val="18"/>
          <w:lang w:val="en-US" w:eastAsia="zh-CN"/>
        </w:rPr>
        <w:t>共 页第2页</w:t>
      </w:r>
    </w:p>
    <w:sectPr>
      <w:pgSz w:w="11906" w:h="16838"/>
      <w:pgMar w:top="1157" w:right="1179" w:bottom="1157" w:left="112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double" w:color="auto" w:sz="8" w:space="1"/>
      </w:pBdr>
      <w:rPr>
        <w:rFonts w:hint="eastAsia" w:eastAsiaTheme="minorEastAsia"/>
        <w:lang w:eastAsia="zh-CN"/>
      </w:rPr>
    </w:pPr>
    <w:r>
      <w:rPr>
        <w:rFonts w:hint="eastAsia"/>
        <w:lang w:eastAsia="zh-CN"/>
      </w:rPr>
      <w:t>中铁宝鸡轨道电气设备检测有限公司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8C51E2"/>
    <w:multiLevelType w:val="singleLevel"/>
    <w:tmpl w:val="EA8C51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A22C2"/>
    <w:rsid w:val="039E4CA0"/>
    <w:rsid w:val="05AA22C2"/>
    <w:rsid w:val="0C0558EA"/>
    <w:rsid w:val="13E23EE9"/>
    <w:rsid w:val="16820703"/>
    <w:rsid w:val="16F82667"/>
    <w:rsid w:val="1EE40BEC"/>
    <w:rsid w:val="20521E55"/>
    <w:rsid w:val="26BB0116"/>
    <w:rsid w:val="283F2834"/>
    <w:rsid w:val="2AA74E68"/>
    <w:rsid w:val="2BD919FD"/>
    <w:rsid w:val="2BFE14EA"/>
    <w:rsid w:val="31B77AC4"/>
    <w:rsid w:val="328C7D6B"/>
    <w:rsid w:val="34C93760"/>
    <w:rsid w:val="39CB2F49"/>
    <w:rsid w:val="3B8560BF"/>
    <w:rsid w:val="40CB68ED"/>
    <w:rsid w:val="495163E4"/>
    <w:rsid w:val="49D009A9"/>
    <w:rsid w:val="4D745244"/>
    <w:rsid w:val="534B52D6"/>
    <w:rsid w:val="589E7683"/>
    <w:rsid w:val="5B152939"/>
    <w:rsid w:val="725628DB"/>
    <w:rsid w:val="750C6227"/>
    <w:rsid w:val="7F3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firstLine="4337" w:firstLineChars="2400"/>
      <w:outlineLvl w:val="0"/>
    </w:pPr>
    <w:rPr>
      <w:b/>
      <w:bCs/>
      <w:sz w:val="1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2019-08-27T06:50:00Z</dcterms:created>
  <dc:creator>林荫大道</dc:creator>
  <cp:lastModifiedBy>我叫张小萌</cp:lastModifiedBy>
  <cp:lastPrinted>2019-08-29T02:56:00Z</cp:lastPrinted>
  <dcterms:modified xsi:type="dcterms:W3CDTF">2019-09-12T07:43:03Z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